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4520" cy="8035925"/>
            <wp:effectExtent l="0" t="0" r="11430" b="3175"/>
            <wp:docPr id="1" name="图片 1" descr="img-170814161233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-170814161233-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80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宋体" w:hAnsi="宋体" w:eastAsia="宋体"/>
          <w:b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color w:val="222222"/>
          <w:sz w:val="28"/>
          <w:szCs w:val="28"/>
          <w:lang w:eastAsia="zh-CN"/>
        </w:rPr>
        <w:drawing>
          <wp:inline distT="0" distB="0" distL="114300" distR="114300">
            <wp:extent cx="5398770" cy="7631430"/>
            <wp:effectExtent l="0" t="0" r="11430" b="7620"/>
            <wp:docPr id="5" name="图片 5" descr="img-170814161209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-170814161209-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color w:val="222222"/>
          <w:sz w:val="28"/>
          <w:szCs w:val="28"/>
          <w:lang w:eastAsia="zh-CN"/>
        </w:rPr>
      </w:pPr>
    </w:p>
    <w:p>
      <w:pPr>
        <w:rPr>
          <w:rFonts w:hint="eastAsia" w:ascii="宋体" w:hAnsi="宋体"/>
          <w:b/>
          <w:color w:val="222222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/>
          <w:b/>
          <w:color w:val="222222"/>
          <w:sz w:val="28"/>
          <w:szCs w:val="28"/>
        </w:rPr>
      </w:pPr>
      <w:r>
        <w:rPr>
          <w:rFonts w:hint="eastAsia" w:ascii="宋体" w:hAnsi="宋体"/>
          <w:b/>
          <w:color w:val="222222"/>
          <w:sz w:val="28"/>
          <w:szCs w:val="28"/>
        </w:rPr>
        <w:t>附件一：</w:t>
      </w:r>
    </w:p>
    <w:p>
      <w:pPr>
        <w:jc w:val="center"/>
        <w:rPr>
          <w:rFonts w:hint="eastAsia" w:ascii="宋体" w:hAnsi="宋体"/>
          <w:b/>
          <w:color w:val="222222"/>
          <w:sz w:val="28"/>
          <w:szCs w:val="28"/>
        </w:rPr>
      </w:pPr>
      <w:r>
        <w:rPr>
          <w:rFonts w:hint="eastAsia" w:ascii="宋体" w:hAnsi="宋体"/>
          <w:b/>
          <w:color w:val="222222"/>
          <w:sz w:val="28"/>
          <w:szCs w:val="28"/>
        </w:rPr>
        <w:t>“促进</w:t>
      </w:r>
      <w:r>
        <w:rPr>
          <w:rFonts w:hint="eastAsia" w:ascii="宋体" w:hAnsi="宋体"/>
          <w:b/>
          <w:color w:val="222222"/>
          <w:sz w:val="28"/>
          <w:szCs w:val="28"/>
          <w:lang w:eastAsia="zh-CN"/>
        </w:rPr>
        <w:t>可</w:t>
      </w:r>
      <w:r>
        <w:rPr>
          <w:rFonts w:hint="eastAsia" w:ascii="宋体" w:hAnsi="宋体"/>
          <w:b/>
          <w:color w:val="222222"/>
          <w:sz w:val="28"/>
          <w:szCs w:val="28"/>
        </w:rPr>
        <w:t>持续发展</w:t>
      </w:r>
      <w:r>
        <w:rPr>
          <w:rFonts w:hint="eastAsia" w:ascii="宋体" w:hAnsi="宋体"/>
          <w:b/>
          <w:color w:val="222222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222222"/>
          <w:sz w:val="28"/>
          <w:szCs w:val="28"/>
        </w:rPr>
        <w:t>践行社会责任”公益巡讲活动议程</w:t>
      </w:r>
    </w:p>
    <w:p>
      <w:pPr>
        <w:jc w:val="left"/>
        <w:rPr>
          <w:rFonts w:hint="eastAsia" w:ascii="宋体" w:hAnsi="宋体" w:eastAsia="宋体"/>
          <w:b/>
          <w:color w:val="222222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222222"/>
          <w:sz w:val="28"/>
          <w:szCs w:val="28"/>
          <w:lang w:eastAsia="zh-CN"/>
        </w:rPr>
        <w:t>一、会议议程</w:t>
      </w:r>
    </w:p>
    <w:tbl>
      <w:tblPr>
        <w:tblStyle w:val="5"/>
        <w:tblpPr w:leftFromText="180" w:rightFromText="180" w:vertAnchor="text" w:horzAnchor="margin" w:tblpX="-244" w:tblpY="235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时间</w:t>
            </w:r>
          </w:p>
        </w:tc>
        <w:tc>
          <w:tcPr>
            <w:tcW w:w="7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新宋体" w:hAnsi="新宋体" w:eastAsia="新宋体"/>
                <w:sz w:val="24"/>
              </w:rPr>
              <w:t>8:30--</w:t>
            </w: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新宋体" w:hAnsi="新宋体" w:eastAsia="新宋体"/>
                <w:sz w:val="24"/>
              </w:rPr>
              <w:t>9:30</w:t>
            </w:r>
          </w:p>
        </w:tc>
        <w:tc>
          <w:tcPr>
            <w:tcW w:w="7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参会代表签到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新宋体" w:hAnsi="新宋体" w:eastAsia="新宋体"/>
                <w:sz w:val="24"/>
              </w:rPr>
              <w:t>9:30--10:00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开幕致辞</w:t>
            </w:r>
          </w:p>
          <w:p>
            <w:pPr>
              <w:numPr>
                <w:ilvl w:val="0"/>
                <w:numId w:val="1"/>
              </w:numPr>
              <w:rPr>
                <w:rFonts w:ascii="新宋体" w:hAnsi="新宋体" w:eastAsia="新宋体" w:cs="Arial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新宋体" w:hAnsi="新宋体" w:eastAsia="新宋体" w:cs="Arial"/>
                <w:color w:val="2B2B2B"/>
                <w:sz w:val="24"/>
                <w:shd w:val="clear" w:color="auto" w:fill="FFFFFF"/>
              </w:rPr>
              <w:t xml:space="preserve">主办方：中小企业合作发展促进中心 </w:t>
            </w:r>
            <w:r>
              <w:rPr>
                <w:rFonts w:ascii="新宋体" w:hAnsi="新宋体" w:eastAsia="新宋体" w:cs="Arial"/>
                <w:color w:val="2B2B2B"/>
                <w:sz w:val="24"/>
                <w:shd w:val="clear" w:color="auto" w:fill="FFFFFF"/>
              </w:rPr>
              <w:t xml:space="preserve">      </w:t>
            </w:r>
            <w:r>
              <w:rPr>
                <w:rFonts w:hint="eastAsia" w:ascii="新宋体" w:hAnsi="新宋体" w:eastAsia="新宋体"/>
                <w:sz w:val="24"/>
              </w:rPr>
              <w:t xml:space="preserve">黎志明 </w:t>
            </w:r>
            <w:r>
              <w:rPr>
                <w:rFonts w:hint="eastAsia" w:ascii="新宋体" w:hAnsi="新宋体" w:eastAsia="新宋体" w:cs="Arial"/>
                <w:color w:val="2B2B2B"/>
                <w:sz w:val="24"/>
                <w:shd w:val="clear" w:color="auto" w:fill="FFFFFF"/>
              </w:rPr>
              <w:t>主任</w:t>
            </w:r>
          </w:p>
          <w:p>
            <w:pPr>
              <w:numPr>
                <w:ilvl w:val="0"/>
                <w:numId w:val="1"/>
              </w:num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工业和信息化部政策法规司         </w:t>
            </w:r>
            <w:r>
              <w:rPr>
                <w:rFonts w:ascii="新宋体" w:hAnsi="新宋体" w:eastAsia="新宋体"/>
                <w:sz w:val="24"/>
              </w:rPr>
              <w:t xml:space="preserve">      </w:t>
            </w:r>
            <w:r>
              <w:rPr>
                <w:rFonts w:hint="eastAsia" w:ascii="新宋体" w:hAnsi="新宋体" w:eastAsia="新宋体"/>
                <w:sz w:val="24"/>
              </w:rPr>
              <w:t>郭秀明 副巡视员</w:t>
            </w:r>
          </w:p>
          <w:p>
            <w:pPr>
              <w:numPr>
                <w:ilvl w:val="0"/>
                <w:numId w:val="1"/>
              </w:num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南昌市企业联合会、南昌市企业家协会    </w:t>
            </w:r>
            <w:r>
              <w:rPr>
                <w:rFonts w:ascii="新宋体" w:hAnsi="新宋体" w:eastAsia="新宋体"/>
                <w:sz w:val="24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4"/>
              </w:rPr>
              <w:t xml:space="preserve">会长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10:</w:t>
            </w: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新宋体" w:hAnsi="新宋体" w:eastAsia="新宋体"/>
                <w:sz w:val="24"/>
              </w:rPr>
              <w:t>0--1</w:t>
            </w: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新宋体" w:hAnsi="新宋体" w:eastAsia="新宋体"/>
                <w:sz w:val="24"/>
              </w:rPr>
              <w:t>:</w:t>
            </w:r>
            <w:r>
              <w:rPr>
                <w:rFonts w:ascii="新宋体" w:hAnsi="新宋体" w:eastAsia="新宋体"/>
                <w:sz w:val="24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主题</w:t>
            </w:r>
            <w:r>
              <w:rPr>
                <w:rFonts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演讲</w:t>
            </w: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一</w:t>
            </w:r>
          </w:p>
          <w:p>
            <w:pPr>
              <w:rPr>
                <w:rFonts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联合国可持续</w:t>
            </w:r>
            <w:r>
              <w:rPr>
                <w:rFonts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发展</w:t>
            </w: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目标</w:t>
            </w:r>
            <w:r>
              <w:rPr>
                <w:rFonts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与中国</w:t>
            </w: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企业</w:t>
            </w:r>
            <w:r>
              <w:rPr>
                <w:rFonts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的可持续发展</w:t>
            </w:r>
          </w:p>
          <w:p>
            <w:pPr>
              <w:numPr>
                <w:ilvl w:val="0"/>
                <w:numId w:val="2"/>
              </w:numPr>
              <w:ind w:hanging="84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联合国</w:t>
            </w:r>
            <w:r>
              <w:rPr>
                <w:rFonts w:ascii="新宋体" w:hAnsi="新宋体" w:eastAsia="新宋体"/>
                <w:sz w:val="24"/>
              </w:rPr>
              <w:t>开发计划署驻华代表处战略合作项目官员</w:t>
            </w:r>
            <w:r>
              <w:rPr>
                <w:rFonts w:hint="eastAsia" w:ascii="新宋体" w:hAnsi="新宋体" w:eastAsia="新宋体"/>
                <w:sz w:val="24"/>
              </w:rPr>
              <w:t xml:space="preserve"> 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 xml:space="preserve">  </w:t>
            </w:r>
            <w:r>
              <w:rPr>
                <w:rFonts w:ascii="新宋体" w:hAnsi="新宋体" w:eastAsia="新宋体"/>
                <w:sz w:val="24"/>
              </w:rPr>
              <w:t>王亚琳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</w:t>
            </w: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新宋体" w:hAnsi="新宋体" w:eastAsia="新宋体"/>
                <w:sz w:val="24"/>
              </w:rPr>
              <w:t>:</w:t>
            </w:r>
            <w:r>
              <w:rPr>
                <w:rFonts w:ascii="新宋体" w:hAnsi="新宋体" w:eastAsia="新宋体"/>
                <w:sz w:val="24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0--11:</w:t>
            </w: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新宋体" w:hAnsi="新宋体" w:eastAsia="新宋体"/>
                <w:sz w:val="24"/>
              </w:rPr>
              <w:t>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主题演讲二</w:t>
            </w:r>
          </w:p>
          <w:p>
            <w:pP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中小企业</w:t>
            </w:r>
            <w:r>
              <w:rPr>
                <w:rFonts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的社会责任与</w:t>
            </w: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《中国中小企业社会责任</w:t>
            </w:r>
            <w:r>
              <w:rPr>
                <w:rFonts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指南</w:t>
            </w: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 xml:space="preserve">》 </w:t>
            </w:r>
          </w:p>
          <w:p>
            <w:pPr>
              <w:numPr>
                <w:ilvl w:val="0"/>
                <w:numId w:val="3"/>
              </w:num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中国纺织工业联合会</w:t>
            </w:r>
            <w:r>
              <w:rPr>
                <w:rFonts w:ascii="新宋体" w:hAnsi="新宋体" w:eastAsia="新宋体"/>
                <w:sz w:val="24"/>
              </w:rPr>
              <w:t>社会责任办公室首席研究</w:t>
            </w:r>
            <w:r>
              <w:rPr>
                <w:rFonts w:hint="eastAsia" w:ascii="新宋体" w:hAnsi="新宋体" w:eastAsia="新宋体"/>
                <w:sz w:val="24"/>
              </w:rPr>
              <w:t>员</w:t>
            </w: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sz w:val="24"/>
              </w:rPr>
              <w:t>首届联合国可持续发展</w:t>
            </w:r>
            <w:r>
              <w:rPr>
                <w:rFonts w:ascii="新宋体" w:hAnsi="新宋体" w:eastAsia="新宋体"/>
                <w:sz w:val="24"/>
              </w:rPr>
              <w:t>目标先锋人物</w:t>
            </w:r>
            <w:r>
              <w:rPr>
                <w:rFonts w:hint="eastAsia" w:ascii="新宋体" w:hAnsi="新宋体" w:eastAsia="新宋体"/>
                <w:sz w:val="24"/>
              </w:rPr>
              <w:t xml:space="preserve">    </w:t>
            </w:r>
            <w:r>
              <w:rPr>
                <w:rFonts w:ascii="新宋体" w:hAnsi="新宋体" w:eastAsia="新宋体"/>
                <w:sz w:val="24"/>
              </w:rPr>
              <w:t xml:space="preserve">       </w:t>
            </w:r>
            <w:r>
              <w:rPr>
                <w:rFonts w:hint="eastAsia" w:ascii="新宋体" w:hAnsi="新宋体" w:eastAsia="新宋体"/>
                <w:sz w:val="24"/>
              </w:rPr>
              <w:t xml:space="preserve"> 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梁晓晖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11:</w:t>
            </w: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新宋体" w:hAnsi="新宋体" w:eastAsia="新宋体"/>
                <w:sz w:val="24"/>
              </w:rPr>
              <w:t>0--11：</w:t>
            </w:r>
            <w:r>
              <w:rPr>
                <w:rFonts w:ascii="新宋体" w:hAnsi="新宋体" w:eastAsia="新宋体"/>
                <w:sz w:val="24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主题演讲</w:t>
            </w:r>
            <w:r>
              <w:rPr>
                <w:rFonts w:ascii="新宋体" w:hAnsi="新宋体" w:eastAsia="新宋体"/>
                <w:b/>
                <w:sz w:val="24"/>
              </w:rPr>
              <w:t>三</w:t>
            </w:r>
          </w:p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社会责任与企业</w:t>
            </w:r>
            <w:r>
              <w:rPr>
                <w:rFonts w:ascii="新宋体" w:hAnsi="新宋体" w:eastAsia="新宋体"/>
                <w:b/>
                <w:sz w:val="24"/>
              </w:rPr>
              <w:t>的健康发展和品牌塑造</w:t>
            </w:r>
          </w:p>
          <w:p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80" w:lineRule="atLeast"/>
              <w:rPr>
                <w:color w:val="000000"/>
              </w:rPr>
            </w:pPr>
            <w:r>
              <w:rPr>
                <w:rFonts w:hint="eastAsia" w:ascii="新宋体" w:hAnsi="新宋体" w:eastAsia="新宋体" w:cs="Arial"/>
                <w:color w:val="2B2B2B"/>
                <w:shd w:val="clear" w:color="auto" w:fill="FFFFFF"/>
              </w:rPr>
              <w:t>中小企业合作发展促进中心</w:t>
            </w:r>
            <w:r>
              <w:rPr>
                <w:rFonts w:hint="eastAsia"/>
              </w:rPr>
              <w:t>企业社会责任工作委员会高级顾问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80" w:lineRule="atLeast"/>
              <w:ind w:left="4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健康中国智库健康产业品牌战略规划首席专家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权高磊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11:</w:t>
            </w:r>
            <w:r>
              <w:rPr>
                <w:rFonts w:ascii="新宋体" w:hAnsi="新宋体" w:eastAsia="新宋体"/>
                <w:sz w:val="24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0--12:00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主题演讲四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企业可持续发展的原动力</w:t>
            </w:r>
            <w:r>
              <w:rPr>
                <w:rFonts w:ascii="新宋体" w:hAnsi="新宋体" w:eastAsia="新宋体"/>
                <w:b/>
                <w:sz w:val="24"/>
              </w:rPr>
              <w:t>---</w:t>
            </w:r>
            <w:r>
              <w:rPr>
                <w:rFonts w:hint="eastAsia" w:ascii="新宋体" w:hAnsi="新宋体" w:eastAsia="新宋体"/>
                <w:b/>
                <w:sz w:val="24"/>
              </w:rPr>
              <w:t>企业思维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新宋体" w:hAnsi="新宋体" w:eastAsia="新宋体" w:cs="Arial"/>
                <w:color w:val="2B2B2B"/>
                <w:sz w:val="24"/>
                <w:shd w:val="clear" w:color="auto" w:fill="FFFFFF"/>
              </w:rPr>
              <w:t>中小企业合作发展促进中心</w:t>
            </w:r>
            <w:r>
              <w:rPr>
                <w:rFonts w:hint="eastAsia" w:ascii="宋体" w:hAnsi="宋体"/>
                <w:sz w:val="24"/>
              </w:rPr>
              <w:t>企业社会责任工作委员会专家</w:t>
            </w:r>
          </w:p>
          <w:p>
            <w:pPr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“杨雷精英教育”创始人       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杨  </w:t>
            </w:r>
            <w:r>
              <w:rPr>
                <w:rFonts w:ascii="宋体" w:hAnsi="宋体"/>
                <w:sz w:val="24"/>
              </w:rPr>
              <w:t>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12:00--</w:t>
            </w:r>
            <w:r>
              <w:rPr>
                <w:rFonts w:hint="eastAsia" w:ascii="宋体" w:hAnsi="宋体"/>
                <w:sz w:val="24"/>
              </w:rPr>
              <w:t>13:30</w:t>
            </w:r>
          </w:p>
        </w:tc>
        <w:tc>
          <w:tcPr>
            <w:tcW w:w="7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新宋体" w:hAnsi="新宋体" w:eastAsia="新宋体" w:cs="Arial"/>
                <w:b/>
                <w:color w:val="2B2B2B"/>
                <w:sz w:val="24"/>
                <w:shd w:val="clear" w:color="auto" w:fill="FFFFFF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13:30--1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主题演讲五</w:t>
            </w:r>
          </w:p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企业管理者的匡御之术</w:t>
            </w:r>
            <w:r>
              <w:rPr>
                <w:rFonts w:ascii="新宋体" w:hAnsi="新宋体" w:eastAsia="新宋体"/>
                <w:b/>
                <w:sz w:val="24"/>
              </w:rPr>
              <w:t>——</w:t>
            </w:r>
            <w:r>
              <w:rPr>
                <w:rFonts w:hint="eastAsia" w:ascii="新宋体" w:hAnsi="新宋体" w:eastAsia="新宋体"/>
                <w:b/>
                <w:sz w:val="24"/>
              </w:rPr>
              <w:t>以兵学和纵横学的视角看管理责任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新宋体" w:hAnsi="新宋体" w:eastAsia="新宋体" w:cs="Arial"/>
                <w:color w:val="2B2B2B"/>
                <w:sz w:val="24"/>
                <w:shd w:val="clear" w:color="auto" w:fill="FFFFFF"/>
              </w:rPr>
              <w:t>中小企业合作发展促进中心</w:t>
            </w:r>
            <w:r>
              <w:rPr>
                <w:rFonts w:hint="eastAsia" w:ascii="宋体" w:hAnsi="宋体"/>
                <w:sz w:val="24"/>
              </w:rPr>
              <w:t>企业社会责任工作委员会专家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中国先秦史学会鬼谷子研究分会副秘书长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王洪武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14: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主题演讲六</w:t>
            </w:r>
          </w:p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社会责任</w:t>
            </w:r>
            <w:r>
              <w:rPr>
                <w:rFonts w:ascii="新宋体" w:hAnsi="新宋体" w:eastAsia="新宋体"/>
                <w:b/>
                <w:sz w:val="24"/>
              </w:rPr>
              <w:t>——</w:t>
            </w:r>
            <w:r>
              <w:rPr>
                <w:rFonts w:hint="eastAsia" w:ascii="新宋体" w:hAnsi="新宋体" w:eastAsia="新宋体"/>
                <w:b/>
                <w:sz w:val="24"/>
              </w:rPr>
              <w:t>企业实现持续赢利的</w:t>
            </w:r>
            <w:r>
              <w:rPr>
                <w:rFonts w:ascii="新宋体" w:hAnsi="新宋体" w:eastAsia="新宋体"/>
                <w:b/>
                <w:sz w:val="24"/>
              </w:rPr>
              <w:t>DNA</w:t>
            </w:r>
          </w:p>
          <w:p>
            <w:pPr>
              <w:numPr>
                <w:ilvl w:val="0"/>
                <w:numId w:val="7"/>
              </w:numPr>
              <w:rPr>
                <w:rFonts w:ascii="新宋体" w:hAnsi="新宋体" w:eastAsia="新宋体" w:cs="Arial"/>
                <w:color w:val="2B2B2B"/>
                <w:sz w:val="24"/>
                <w:shd w:val="clear" w:color="auto" w:fill="FFFFFF"/>
              </w:rPr>
            </w:pPr>
            <w:r>
              <w:rPr>
                <w:rFonts w:hint="eastAsia" w:ascii="新宋体" w:hAnsi="新宋体" w:eastAsia="新宋体" w:cs="Arial"/>
                <w:color w:val="2B2B2B"/>
                <w:sz w:val="24"/>
                <w:shd w:val="clear" w:color="auto" w:fill="FFFFFF"/>
              </w:rPr>
              <w:t>中小企业合作发展促进中心企业社会责任工作委员会专家</w:t>
            </w:r>
          </w:p>
          <w:p>
            <w:pPr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新宋体" w:hAnsi="新宋体" w:eastAsia="新宋体" w:cs="Arial"/>
                <w:color w:val="2B2B2B"/>
                <w:sz w:val="24"/>
                <w:shd w:val="clear" w:color="auto" w:fill="FFFFFF"/>
              </w:rPr>
              <w:t xml:space="preserve">清华大学职业经理人训练中心特邀教授        </w:t>
            </w:r>
            <w:r>
              <w:rPr>
                <w:rFonts w:ascii="新宋体" w:hAnsi="新宋体" w:eastAsia="新宋体" w:cs="Arial"/>
                <w:color w:val="2B2B2B"/>
                <w:sz w:val="24"/>
                <w:shd w:val="clear" w:color="auto" w:fill="FFFFFF"/>
              </w:rPr>
              <w:t xml:space="preserve">   </w:t>
            </w:r>
            <w:r>
              <w:rPr>
                <w:rFonts w:hint="eastAsia" w:ascii="新宋体" w:hAnsi="新宋体" w:eastAsia="新宋体" w:cs="Arial"/>
                <w:color w:val="2B2B2B"/>
                <w:sz w:val="24"/>
                <w:shd w:val="clear" w:color="auto" w:fill="FFFFFF"/>
              </w:rPr>
              <w:t>胡福庭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14: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主题</w:t>
            </w:r>
            <w:r>
              <w:rPr>
                <w:rFonts w:ascii="新宋体" w:hAnsi="新宋体" w:eastAsia="新宋体"/>
                <w:b/>
                <w:sz w:val="24"/>
              </w:rPr>
              <w:t>演讲</w:t>
            </w:r>
            <w:r>
              <w:rPr>
                <w:rFonts w:hint="eastAsia" w:ascii="新宋体" w:hAnsi="新宋体" w:eastAsia="新宋体"/>
                <w:b/>
                <w:sz w:val="24"/>
              </w:rPr>
              <w:t>七</w:t>
            </w: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弘扬邦交国礼文化，引领国际社会责任</w:t>
            </w:r>
          </w:p>
          <w:p>
            <w:pPr>
              <w:numPr>
                <w:ilvl w:val="0"/>
                <w:numId w:val="5"/>
              </w:numPr>
              <w:rPr>
                <w:rFonts w:ascii="新宋体" w:hAnsi="新宋体" w:eastAsia="新宋体" w:cs="微软雅黑"/>
                <w:bCs/>
                <w:color w:val="222222"/>
                <w:sz w:val="24"/>
              </w:rPr>
            </w:pPr>
            <w:r>
              <w:rPr>
                <w:rFonts w:hint="eastAsia" w:ascii="新宋体" w:hAnsi="新宋体" w:eastAsia="新宋体" w:cs="微软雅黑"/>
                <w:bCs/>
                <w:color w:val="222222"/>
                <w:sz w:val="24"/>
              </w:rPr>
              <w:t>全国企业社会责任工作委员会调研组组长</w:t>
            </w:r>
          </w:p>
          <w:p>
            <w:pPr>
              <w:ind w:left="420"/>
              <w:rPr>
                <w:rFonts w:hint="eastAsia" w:ascii="新宋体" w:hAnsi="新宋体" w:eastAsia="新宋体" w:cs="微软雅黑"/>
                <w:bCs/>
                <w:color w:val="222222"/>
                <w:sz w:val="24"/>
              </w:rPr>
            </w:pPr>
            <w:r>
              <w:rPr>
                <w:rFonts w:hint="eastAsia" w:ascii="新宋体" w:hAnsi="新宋体" w:eastAsia="新宋体" w:cs="微软雅黑"/>
                <w:bCs/>
                <w:color w:val="222222"/>
                <w:sz w:val="24"/>
              </w:rPr>
              <w:t xml:space="preserve">东盟加六国贸易促进委员会副秘书长       </w:t>
            </w:r>
            <w:r>
              <w:rPr>
                <w:rFonts w:ascii="新宋体" w:hAnsi="新宋体" w:eastAsia="新宋体" w:cs="微软雅黑"/>
                <w:bCs/>
                <w:color w:val="222222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微软雅黑"/>
                <w:bCs/>
                <w:color w:val="222222"/>
                <w:sz w:val="24"/>
              </w:rPr>
              <w:t xml:space="preserve">     祈玉林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:00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现场交流活动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:00</w:t>
            </w:r>
          </w:p>
        </w:tc>
        <w:tc>
          <w:tcPr>
            <w:tcW w:w="740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会议结束</w:t>
            </w:r>
          </w:p>
        </w:tc>
      </w:tr>
    </w:tbl>
    <w:p>
      <w:pPr>
        <w:jc w:val="left"/>
        <w:rPr>
          <w:rFonts w:hint="eastAsia" w:ascii="宋体" w:hAnsi="宋体" w:eastAsia="宋体"/>
          <w:b/>
          <w:color w:val="222222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222222"/>
          <w:sz w:val="28"/>
          <w:szCs w:val="28"/>
          <w:lang w:eastAsia="zh-CN"/>
        </w:rPr>
        <w:t>二、参会领导</w:t>
      </w:r>
    </w:p>
    <w:p>
      <w:pPr>
        <w:rPr>
          <w:rFonts w:hint="eastAsia" w:eastAsia="宋体"/>
          <w:lang w:eastAsia="zh-CN"/>
        </w:rPr>
      </w:pPr>
    </w:p>
    <w:p>
      <w:pPr>
        <w:ind w:firstLine="551" w:firstLineChars="196"/>
        <w:rPr>
          <w:rFonts w:hint="eastAsia" w:ascii="宋体" w:hAnsi="宋体" w:cs="微软雅黑"/>
          <w:bCs/>
          <w:color w:val="222222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222222"/>
          <w:sz w:val="28"/>
          <w:szCs w:val="28"/>
        </w:rPr>
        <w:t xml:space="preserve">黎志明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中小企业合作发展促进中心主任；</w:t>
      </w:r>
    </w:p>
    <w:p>
      <w:pPr>
        <w:ind w:firstLine="551" w:firstLineChars="196"/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222222"/>
          <w:sz w:val="28"/>
          <w:szCs w:val="28"/>
        </w:rPr>
        <w:t>宋树有</w:t>
      </w:r>
      <w:r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中纪委驻农业部纪检组原组长（副部级），</w:t>
      </w:r>
    </w:p>
    <w:p>
      <w:pPr>
        <w:ind w:firstLine="548" w:firstLineChars="196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现任全国合作经济发展工作委员会理事长；</w:t>
      </w:r>
    </w:p>
    <w:p>
      <w:pPr>
        <w:ind w:firstLine="551" w:firstLineChars="196"/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222222"/>
          <w:sz w:val="28"/>
          <w:szCs w:val="28"/>
        </w:rPr>
        <w:t>郭秀明</w:t>
      </w:r>
      <w:r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工信部政策法规司副巡视员(副司级)；</w:t>
      </w:r>
    </w:p>
    <w:p>
      <w:pPr>
        <w:ind w:firstLine="548" w:firstLineChars="196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联合国全球契约组织；</w:t>
      </w:r>
    </w:p>
    <w:p>
      <w:pPr>
        <w:ind w:firstLine="551" w:firstLineChars="196"/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222222"/>
          <w:sz w:val="28"/>
          <w:szCs w:val="28"/>
        </w:rPr>
        <w:t>向开满</w:t>
      </w:r>
      <w:r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商务部中国商务新闻网政商促进中心主任（副司级）；</w:t>
      </w:r>
    </w:p>
    <w:p>
      <w:pPr>
        <w:ind w:firstLine="551" w:firstLineChars="196"/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222222"/>
          <w:sz w:val="28"/>
          <w:szCs w:val="28"/>
        </w:rPr>
        <w:t>关彬枫</w:t>
      </w:r>
      <w:r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全国总工会巡视员（副司级）；</w:t>
      </w:r>
    </w:p>
    <w:p>
      <w:pPr>
        <w:ind w:firstLine="551" w:firstLineChars="196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宋体" w:hAnsi="宋体" w:cs="微软雅黑"/>
          <w:b/>
          <w:bCs/>
          <w:color w:val="222222"/>
          <w:sz w:val="28"/>
          <w:szCs w:val="28"/>
        </w:rPr>
        <w:t>胡  平</w:t>
      </w:r>
      <w:r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国务院国资委商业信息信用中心部门综合处处长；</w:t>
      </w:r>
    </w:p>
    <w:p>
      <w:pPr>
        <w:ind w:firstLine="551" w:firstLineChars="196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宋体" w:hAnsi="宋体" w:cs="微软雅黑"/>
          <w:b/>
          <w:bCs/>
          <w:color w:val="222222"/>
          <w:sz w:val="28"/>
          <w:szCs w:val="28"/>
        </w:rPr>
        <w:t>梅孝顺</w:t>
      </w:r>
      <w:r>
        <w:rPr>
          <w:rFonts w:hint="eastAsia" w:ascii="宋体" w:hAnsi="宋体" w:cs="微软雅黑"/>
          <w:b w:val="0"/>
          <w:bCs w:val="0"/>
          <w:color w:val="222222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农业部老干处处长；</w:t>
      </w:r>
    </w:p>
    <w:p>
      <w:pPr>
        <w:ind w:firstLine="560"/>
        <w:rPr>
          <w:rFonts w:hint="eastAsia" w:ascii="宋体" w:hAnsi="宋体" w:cs="微软雅黑"/>
          <w:bCs/>
          <w:color w:val="222222"/>
          <w:sz w:val="10"/>
          <w:szCs w:val="10"/>
        </w:rPr>
      </w:pPr>
    </w:p>
    <w:p>
      <w:pPr>
        <w:jc w:val="left"/>
        <w:rPr>
          <w:rFonts w:hint="eastAsia" w:ascii="宋体" w:hAnsi="宋体"/>
          <w:b/>
          <w:color w:val="222222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222222"/>
          <w:sz w:val="28"/>
          <w:szCs w:val="28"/>
          <w:lang w:eastAsia="zh-CN"/>
        </w:rPr>
        <w:t>特邀嘉宾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宋体" w:hAnsi="宋体" w:cs="微软雅黑"/>
          <w:bCs/>
          <w:color w:val="222222"/>
          <w:sz w:val="28"/>
          <w:szCs w:val="28"/>
        </w:rPr>
        <w:t xml:space="preserve">   </w:t>
      </w:r>
      <w:r>
        <w:rPr>
          <w:rFonts w:hint="eastAsia" w:ascii="宋体" w:hAnsi="宋体" w:cs="微软雅黑"/>
          <w:b/>
          <w:bCs/>
          <w:color w:val="222222"/>
          <w:sz w:val="28"/>
          <w:szCs w:val="28"/>
        </w:rPr>
        <w:t xml:space="preserve"> 龙荣臻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全国合作经济发展工作委员会主任；</w:t>
      </w:r>
    </w:p>
    <w:p>
      <w:pPr>
        <w:ind w:firstLine="560"/>
        <w:rPr>
          <w:rFonts w:hint="eastAsia" w:ascii="新宋体" w:hAnsi="新宋体" w:eastAsia="新宋体" w:cs="微软雅黑"/>
          <w:bCs/>
          <w:color w:val="222222"/>
          <w:sz w:val="28"/>
          <w:szCs w:val="28"/>
        </w:rPr>
      </w:pPr>
      <w:r>
        <w:rPr>
          <w:rFonts w:hint="eastAsia" w:ascii="新宋体" w:hAnsi="新宋体" w:eastAsia="新宋体" w:cs="微软雅黑"/>
          <w:b/>
          <w:bCs/>
          <w:color w:val="222222"/>
          <w:sz w:val="28"/>
          <w:szCs w:val="28"/>
        </w:rPr>
        <w:t xml:space="preserve">刘仲军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爱国工程院院长；</w:t>
      </w:r>
    </w:p>
    <w:p>
      <w:pPr>
        <w:ind w:firstLine="551" w:firstLineChars="196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微软雅黑"/>
          <w:b/>
          <w:bCs/>
          <w:color w:val="222222"/>
          <w:sz w:val="28"/>
          <w:szCs w:val="28"/>
        </w:rPr>
        <w:t xml:space="preserve">祁玉林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华夏邦交（国礼）研究院院长；</w:t>
      </w:r>
    </w:p>
    <w:p>
      <w:pPr>
        <w:ind w:firstLine="1668" w:firstLineChars="596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东盟加六国贸易促进委员会副秘书长；</w:t>
      </w:r>
    </w:p>
    <w:p>
      <w:pPr>
        <w:ind w:firstLine="1668" w:firstLineChars="596"/>
        <w:rPr>
          <w:rFonts w:hint="eastAsia" w:ascii="新宋体" w:hAnsi="新宋体" w:eastAsia="新宋体" w:cs="微软雅黑"/>
          <w:bCs/>
          <w:color w:val="22222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全国企业社会责任工作委员会调研组组长；</w:t>
      </w:r>
    </w:p>
    <w:p>
      <w:pPr>
        <w:rPr>
          <w:rFonts w:hint="eastAsia" w:ascii="宋体" w:hAnsi="宋体"/>
          <w:b/>
          <w:color w:val="222222"/>
          <w:sz w:val="28"/>
          <w:szCs w:val="28"/>
        </w:rPr>
      </w:pPr>
    </w:p>
    <w:p>
      <w:pPr>
        <w:rPr>
          <w:rFonts w:hint="eastAsia" w:ascii="宋体" w:hAnsi="宋体"/>
          <w:b/>
          <w:color w:val="222222"/>
          <w:sz w:val="28"/>
          <w:szCs w:val="28"/>
        </w:rPr>
      </w:pPr>
    </w:p>
    <w:p>
      <w:pPr>
        <w:rPr>
          <w:rFonts w:hint="eastAsia" w:ascii="宋体" w:hAnsi="宋体"/>
          <w:b/>
          <w:color w:val="222222"/>
          <w:sz w:val="28"/>
          <w:szCs w:val="28"/>
        </w:rPr>
      </w:pPr>
    </w:p>
    <w:p>
      <w:pPr>
        <w:rPr>
          <w:rFonts w:hint="eastAsia" w:ascii="宋体" w:hAnsi="宋体"/>
          <w:b/>
          <w:color w:val="222222"/>
          <w:sz w:val="28"/>
          <w:szCs w:val="28"/>
        </w:rPr>
      </w:pPr>
    </w:p>
    <w:p>
      <w:pPr>
        <w:rPr>
          <w:rFonts w:hint="eastAsia" w:ascii="宋体" w:hAnsi="宋体"/>
          <w:b/>
          <w:color w:val="222222"/>
          <w:sz w:val="28"/>
          <w:szCs w:val="28"/>
        </w:rPr>
      </w:pPr>
    </w:p>
    <w:p>
      <w:pPr>
        <w:rPr>
          <w:rFonts w:hint="eastAsia" w:ascii="宋体" w:hAnsi="宋体"/>
          <w:b/>
          <w:color w:val="222222"/>
          <w:sz w:val="28"/>
          <w:szCs w:val="28"/>
        </w:rPr>
      </w:pPr>
      <w:r>
        <w:rPr>
          <w:rFonts w:hint="eastAsia" w:ascii="宋体" w:hAnsi="宋体"/>
          <w:b/>
          <w:color w:val="222222"/>
          <w:sz w:val="28"/>
          <w:szCs w:val="28"/>
        </w:rPr>
        <w:t>附件二</w:t>
      </w:r>
      <w:r>
        <w:rPr>
          <w:rFonts w:hint="eastAsia" w:ascii="宋体" w:hAnsi="宋体"/>
          <w:b/>
          <w:color w:val="222222"/>
          <w:sz w:val="28"/>
          <w:szCs w:val="28"/>
          <w:lang w:eastAsia="zh-CN"/>
        </w:rPr>
        <w:t>：</w:t>
      </w:r>
      <w:r>
        <w:rPr>
          <w:rFonts w:hint="eastAsia" w:ascii="宋体" w:hAnsi="宋体"/>
          <w:b/>
          <w:color w:val="222222"/>
          <w:sz w:val="28"/>
          <w:szCs w:val="28"/>
        </w:rPr>
        <w:t xml:space="preserve"> </w:t>
      </w:r>
    </w:p>
    <w:p>
      <w:pPr>
        <w:pStyle w:val="6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“促进</w:t>
      </w:r>
      <w:r>
        <w:rPr>
          <w:rFonts w:hint="eastAsia"/>
          <w:b/>
          <w:sz w:val="36"/>
          <w:szCs w:val="36"/>
          <w:lang w:eastAsia="zh-CN"/>
        </w:rPr>
        <w:t>可</w:t>
      </w:r>
      <w:r>
        <w:rPr>
          <w:rFonts w:hint="eastAsia"/>
          <w:b/>
          <w:sz w:val="36"/>
          <w:szCs w:val="36"/>
        </w:rPr>
        <w:t>持续发展</w:t>
      </w:r>
      <w:r>
        <w:rPr>
          <w:rFonts w:hint="eastAsia"/>
          <w:b/>
          <w:sz w:val="36"/>
          <w:szCs w:val="36"/>
          <w:lang w:eastAsia="zh-CN"/>
        </w:rPr>
        <w:t>，</w:t>
      </w:r>
      <w:r>
        <w:rPr>
          <w:rFonts w:hint="eastAsia"/>
          <w:b/>
          <w:sz w:val="36"/>
          <w:szCs w:val="36"/>
        </w:rPr>
        <w:t>践行社会责任”</w:t>
      </w:r>
    </w:p>
    <w:p>
      <w:pPr>
        <w:pStyle w:val="6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</w:t>
      </w:r>
      <w:r>
        <w:rPr>
          <w:rFonts w:hint="eastAsia" w:cs="Arial"/>
          <w:b/>
          <w:color w:val="080808"/>
          <w:kern w:val="0"/>
          <w:sz w:val="36"/>
          <w:szCs w:val="36"/>
        </w:rPr>
        <w:t>首站</w:t>
      </w:r>
      <w:r>
        <w:rPr>
          <w:rFonts w:hint="eastAsia"/>
          <w:b/>
          <w:sz w:val="36"/>
          <w:szCs w:val="36"/>
        </w:rPr>
        <w:t>中小微企业可持续发展公益巡讲活动</w:t>
      </w:r>
    </w:p>
    <w:p>
      <w:pPr>
        <w:pStyle w:val="6"/>
        <w:ind w:firstLine="0" w:firstLineChars="0"/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6"/>
          <w:szCs w:val="36"/>
        </w:rPr>
        <w:t>参会</w:t>
      </w:r>
      <w:r>
        <w:rPr>
          <w:b/>
          <w:sz w:val="36"/>
          <w:szCs w:val="36"/>
        </w:rPr>
        <w:t>回执</w:t>
      </w:r>
    </w:p>
    <w:p>
      <w:pPr>
        <w:jc w:val="center"/>
        <w:rPr>
          <w:rFonts w:hint="eastAsia" w:ascii="华文宋体" w:hAnsi="华文宋体" w:eastAsia="华文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7年8月19日 9：3</w:t>
      </w:r>
      <w:r>
        <w:rPr>
          <w:rFonts w:ascii="宋体" w:hAnsi="宋体"/>
          <w:sz w:val="28"/>
          <w:szCs w:val="28"/>
        </w:rPr>
        <w:t>0-16</w:t>
      </w:r>
      <w:r>
        <w:rPr>
          <w:rFonts w:hint="eastAsia" w:ascii="宋体" w:hAnsi="宋体"/>
          <w:sz w:val="28"/>
          <w:szCs w:val="28"/>
        </w:rPr>
        <w:t>：0</w:t>
      </w:r>
      <w:r>
        <w:rPr>
          <w:rFonts w:ascii="宋体" w:hAnsi="宋体"/>
          <w:sz w:val="28"/>
          <w:szCs w:val="28"/>
        </w:rPr>
        <w:t>0</w:t>
      </w:r>
    </w:p>
    <w:tbl>
      <w:tblPr>
        <w:tblStyle w:val="5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6"/>
        <w:gridCol w:w="720"/>
        <w:gridCol w:w="1440"/>
        <w:gridCol w:w="2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0"/>
                <w:szCs w:val="30"/>
              </w:rPr>
              <w:t>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公司/机构名称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4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eastAsia="仿宋" w:cs="仿宋"/>
          <w:color w:val="000000"/>
          <w:kern w:val="0"/>
          <w:sz w:val="30"/>
          <w:szCs w:val="30"/>
        </w:rPr>
        <w:t>会议地点：江西省南昌市青山湖区湖滨东路888号 玉泉岛大酒店</w:t>
      </w:r>
    </w:p>
    <w:p>
      <w:pPr>
        <w:autoSpaceDE w:val="0"/>
        <w:autoSpaceDN w:val="0"/>
        <w:adjustRightInd w:val="0"/>
        <w:jc w:val="left"/>
        <w:rPr>
          <w:rFonts w:hint="eastAsia" w:asci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eastAsia="仿宋" w:cs="仿宋"/>
          <w:color w:val="000000"/>
          <w:kern w:val="0"/>
          <w:sz w:val="30"/>
          <w:szCs w:val="30"/>
        </w:rPr>
        <w:t xml:space="preserve">电    话：0791—8811 1111（酒店） </w:t>
      </w:r>
    </w:p>
    <w:p>
      <w:pPr>
        <w:autoSpaceDE w:val="0"/>
        <w:autoSpaceDN w:val="0"/>
        <w:adjustRightInd w:val="0"/>
        <w:jc w:val="left"/>
        <w:rPr>
          <w:rFonts w:hint="eastAsia" w:asci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eastAsia="仿宋" w:cs="仿宋"/>
          <w:color w:val="000000"/>
          <w:kern w:val="0"/>
          <w:sz w:val="30"/>
          <w:szCs w:val="30"/>
        </w:rPr>
        <w:t>地    图：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ascii="仿宋" w:eastAsia="仿宋" w:cs="仿宋"/>
          <w:color w:val="000000"/>
          <w:kern w:val="0"/>
          <w:sz w:val="28"/>
          <w:szCs w:val="28"/>
        </w:rPr>
        <w:drawing>
          <wp:inline distT="0" distB="0" distL="114300" distR="114300">
            <wp:extent cx="5673090" cy="2880360"/>
            <wp:effectExtent l="0" t="0" r="3810" b="152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体坛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体坛超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扁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扁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长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长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汉真广标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汉简简体">
    <w:panose1 w:val="03000509000000000000"/>
    <w:charset w:val="86"/>
    <w:family w:val="auto"/>
    <w:pitch w:val="default"/>
    <w:sig w:usb0="00000001" w:usb1="080E0000" w:usb2="00000000" w:usb3="00000000" w:csb0="003C0041" w:csb1="A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val="en-US" w:eastAsia="zh-CN"/>
      </w:rPr>
      <w:t>-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val="en-US" w:eastAsia="zh-CN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4D"/>
    <w:multiLevelType w:val="multilevel"/>
    <w:tmpl w:val="05A0004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47C51167"/>
    <w:multiLevelType w:val="multilevel"/>
    <w:tmpl w:val="47C5116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4CDD7410"/>
    <w:multiLevelType w:val="multilevel"/>
    <w:tmpl w:val="4CDD741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6E25943"/>
    <w:multiLevelType w:val="multilevel"/>
    <w:tmpl w:val="56E2594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0EC052C"/>
    <w:multiLevelType w:val="multilevel"/>
    <w:tmpl w:val="60EC052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38E60C7"/>
    <w:multiLevelType w:val="multilevel"/>
    <w:tmpl w:val="738E60C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FFD5C08"/>
    <w:multiLevelType w:val="multilevel"/>
    <w:tmpl w:val="7FFD5C0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41D8D"/>
    <w:rsid w:val="4BA41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2017-08-15T01:24:00Z</dcterms:created>
  <dc:creator>Administrator</dc:creator>
  <cp:lastModifiedBy>Administrator</cp:lastModifiedBy>
  <dcterms:modified xsi:type="dcterms:W3CDTF">2017-08-15T01:31:32Z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